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2AFB" w:rsidRPr="002A2AFB" w:rsidRDefault="002A2AFB" w:rsidP="002A2AFB">
      <w:pPr>
        <w:spacing w:before="100" w:beforeAutospacing="1" w:after="100" w:afterAutospacing="1"/>
      </w:pPr>
      <w:r w:rsidRPr="002A2AFB">
        <w:rPr>
          <w:noProof/>
        </w:rPr>
        <w:drawing>
          <wp:anchor distT="0" distB="0" distL="114300" distR="114300" simplePos="0" relativeHeight="251661312" behindDoc="0" locked="0" layoutInCell="1" allowOverlap="1">
            <wp:simplePos x="0" y="0"/>
            <wp:positionH relativeFrom="column">
              <wp:posOffset>5303520</wp:posOffset>
            </wp:positionH>
            <wp:positionV relativeFrom="paragraph">
              <wp:posOffset>-146050</wp:posOffset>
            </wp:positionV>
            <wp:extent cx="1775460" cy="2364437"/>
            <wp:effectExtent l="0" t="0" r="0" b="0"/>
            <wp:wrapNone/>
            <wp:docPr id="4" name="Picture 4" descr="Image 4 –  SEG Naturally Better Oats and Honey 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 4 –  SEG Naturally Better Oats and Honey Bac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75460" cy="2364437"/>
                    </a:xfrm>
                    <a:prstGeom prst="rect">
                      <a:avLst/>
                    </a:prstGeom>
                    <a:noFill/>
                    <a:ln>
                      <a:noFill/>
                    </a:ln>
                  </pic:spPr>
                </pic:pic>
              </a:graphicData>
            </a:graphic>
          </wp:anchor>
        </w:drawing>
      </w:r>
      <w:r>
        <w:rPr>
          <w:rFonts w:ascii="Arial" w:hAnsi="Arial" w:cs="Arial"/>
          <w:noProof/>
        </w:rPr>
        <w:drawing>
          <wp:anchor distT="0" distB="0" distL="114300" distR="114300" simplePos="0" relativeHeight="251658240" behindDoc="0" locked="0" layoutInCell="1" allowOverlap="1" wp14:anchorId="70C5A9BE">
            <wp:simplePos x="0" y="0"/>
            <wp:positionH relativeFrom="column">
              <wp:posOffset>-15240</wp:posOffset>
            </wp:positionH>
            <wp:positionV relativeFrom="paragraph">
              <wp:posOffset>-142240</wp:posOffset>
            </wp:positionV>
            <wp:extent cx="1790700" cy="245935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3872" r="6745"/>
                    <a:stretch/>
                  </pic:blipFill>
                  <pic:spPr bwMode="auto">
                    <a:xfrm>
                      <a:off x="0" y="0"/>
                      <a:ext cx="1790700" cy="24593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1836420</wp:posOffset>
            </wp:positionH>
            <wp:positionV relativeFrom="paragraph">
              <wp:posOffset>-140970</wp:posOffset>
            </wp:positionV>
            <wp:extent cx="1662962" cy="2458720"/>
            <wp:effectExtent l="0" t="0" r="0" b="0"/>
            <wp:wrapNone/>
            <wp:docPr id="2" name="Picture 2" descr="Image 2 – Full Circle Oat and Honey 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2 – Full Circle Oat and Honey Back"/>
                    <pic:cNvPicPr>
                      <a:picLocks noChangeAspect="1" noChangeArrowheads="1"/>
                    </pic:cNvPicPr>
                  </pic:nvPicPr>
                  <pic:blipFill rotWithShape="1">
                    <a:blip r:embed="rId7">
                      <a:extLst>
                        <a:ext uri="{28A0092B-C50C-407E-A947-70E740481C1C}">
                          <a14:useLocalDpi xmlns:a14="http://schemas.microsoft.com/office/drawing/2010/main" val="0"/>
                        </a:ext>
                      </a:extLst>
                    </a:blip>
                    <a:srcRect l="10337" t="9386" r="16346" b="9206"/>
                    <a:stretch/>
                  </pic:blipFill>
                  <pic:spPr bwMode="auto">
                    <a:xfrm>
                      <a:off x="0" y="0"/>
                      <a:ext cx="1662962" cy="24587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A2AFB">
        <w:rPr>
          <w:rFonts w:ascii="Arial" w:hAnsi="Arial" w:cs="Arial"/>
        </w:rPr>
        <w:drawing>
          <wp:anchor distT="0" distB="0" distL="114300" distR="114300" simplePos="0" relativeHeight="251660288" behindDoc="0" locked="0" layoutInCell="1" allowOverlap="1">
            <wp:simplePos x="0" y="0"/>
            <wp:positionH relativeFrom="column">
              <wp:posOffset>3550920</wp:posOffset>
            </wp:positionH>
            <wp:positionV relativeFrom="paragraph">
              <wp:posOffset>-144780</wp:posOffset>
            </wp:positionV>
            <wp:extent cx="1682216" cy="2461895"/>
            <wp:effectExtent l="0" t="0" r="0" b="0"/>
            <wp:wrapNone/>
            <wp:docPr id="3" name="Picture 3" descr="Image 3 – SEG Naturally Better Organic Oats and Honey Fro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3 – SEG Naturally Better Organic Oats and Honey Front"/>
                    <pic:cNvPicPr>
                      <a:picLocks noChangeAspect="1" noChangeArrowheads="1"/>
                    </pic:cNvPicPr>
                  </pic:nvPicPr>
                  <pic:blipFill rotWithShape="1">
                    <a:blip r:embed="rId8">
                      <a:extLst>
                        <a:ext uri="{28A0092B-C50C-407E-A947-70E740481C1C}">
                          <a14:useLocalDpi xmlns:a14="http://schemas.microsoft.com/office/drawing/2010/main" val="0"/>
                        </a:ext>
                      </a:extLst>
                    </a:blip>
                    <a:srcRect t="6295" r="14833"/>
                    <a:stretch/>
                  </pic:blipFill>
                  <pic:spPr bwMode="auto">
                    <a:xfrm>
                      <a:off x="0" y="0"/>
                      <a:ext cx="1682216" cy="24618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2A2AFB" w:rsidRDefault="002A2AFB" w:rsidP="002A2AFB">
      <w:pPr>
        <w:spacing w:before="100" w:beforeAutospacing="1" w:after="100" w:afterAutospacing="1"/>
        <w:rPr>
          <w:rFonts w:ascii="Arial" w:hAnsi="Arial" w:cs="Arial"/>
        </w:rPr>
      </w:pPr>
    </w:p>
    <w:p w:rsidR="002A2AFB" w:rsidRDefault="002A2AFB" w:rsidP="002A2AFB">
      <w:pPr>
        <w:spacing w:before="100" w:beforeAutospacing="1" w:after="100" w:afterAutospacing="1"/>
        <w:rPr>
          <w:rFonts w:ascii="Arial" w:hAnsi="Arial" w:cs="Arial"/>
        </w:rPr>
      </w:pPr>
    </w:p>
    <w:p w:rsidR="002A2AFB" w:rsidRDefault="002A2AFB" w:rsidP="002A2AFB">
      <w:pPr>
        <w:spacing w:before="100" w:beforeAutospacing="1" w:after="100" w:afterAutospacing="1"/>
        <w:rPr>
          <w:rFonts w:ascii="Arial" w:hAnsi="Arial" w:cs="Arial"/>
        </w:rPr>
      </w:pPr>
    </w:p>
    <w:p w:rsidR="002A2AFB" w:rsidRDefault="002A2AFB" w:rsidP="002A2AFB">
      <w:pPr>
        <w:spacing w:before="100" w:beforeAutospacing="1" w:after="100" w:afterAutospacing="1"/>
        <w:rPr>
          <w:rFonts w:ascii="Arial" w:hAnsi="Arial" w:cs="Arial"/>
        </w:rPr>
      </w:pPr>
    </w:p>
    <w:p w:rsidR="002A2AFB" w:rsidRDefault="002A2AFB" w:rsidP="002A2AFB">
      <w:pPr>
        <w:spacing w:before="100" w:beforeAutospacing="1" w:after="100" w:afterAutospacing="1"/>
        <w:rPr>
          <w:rFonts w:ascii="Arial" w:hAnsi="Arial" w:cs="Arial"/>
        </w:rPr>
      </w:pPr>
    </w:p>
    <w:p w:rsidR="002A2AFB" w:rsidRDefault="002A2AFB" w:rsidP="002A2AFB">
      <w:pPr>
        <w:spacing w:before="100" w:beforeAutospacing="1" w:after="100" w:afterAutospacing="1"/>
        <w:rPr>
          <w:noProof/>
        </w:rPr>
      </w:pPr>
    </w:p>
    <w:p w:rsidR="002A2AFB" w:rsidRDefault="002A2AFB" w:rsidP="002A2AFB">
      <w:pPr>
        <w:spacing w:before="100" w:beforeAutospacing="1" w:after="100" w:afterAutospacing="1"/>
        <w:rPr>
          <w:rFonts w:ascii="Arial" w:hAnsi="Arial" w:cs="Arial"/>
        </w:rPr>
      </w:pPr>
    </w:p>
    <w:p w:rsidR="002A2AFB" w:rsidRPr="002A2AFB" w:rsidRDefault="002A2AFB" w:rsidP="002A2AFB">
      <w:pPr>
        <w:shd w:val="clear" w:color="auto" w:fill="FFFFFF"/>
        <w:spacing w:after="225"/>
        <w:jc w:val="center"/>
        <w:outlineLvl w:val="0"/>
        <w:rPr>
          <w:rFonts w:ascii="Helvetica" w:eastAsia="Times New Roman" w:hAnsi="Helvetica" w:cs="Helvetica"/>
          <w:b/>
          <w:bCs/>
          <w:color w:val="333333"/>
          <w:kern w:val="36"/>
          <w:sz w:val="32"/>
          <w:szCs w:val="48"/>
        </w:rPr>
      </w:pPr>
      <w:r w:rsidRPr="002A2AFB">
        <w:rPr>
          <w:rFonts w:ascii="Helvetica" w:eastAsia="Times New Roman" w:hAnsi="Helvetica" w:cs="Helvetica"/>
          <w:b/>
          <w:bCs/>
          <w:color w:val="333333"/>
          <w:kern w:val="36"/>
          <w:sz w:val="32"/>
          <w:szCs w:val="48"/>
        </w:rPr>
        <w:t xml:space="preserve">Garden of Light (dba Bakery </w:t>
      </w:r>
      <w:proofErr w:type="gramStart"/>
      <w:r w:rsidRPr="002A2AFB">
        <w:rPr>
          <w:rFonts w:ascii="Helvetica" w:eastAsia="Times New Roman" w:hAnsi="Helvetica" w:cs="Helvetica"/>
          <w:b/>
          <w:bCs/>
          <w:color w:val="333333"/>
          <w:kern w:val="36"/>
          <w:sz w:val="32"/>
          <w:szCs w:val="48"/>
        </w:rPr>
        <w:t>On</w:t>
      </w:r>
      <w:proofErr w:type="gramEnd"/>
      <w:r w:rsidRPr="002A2AFB">
        <w:rPr>
          <w:rFonts w:ascii="Helvetica" w:eastAsia="Times New Roman" w:hAnsi="Helvetica" w:cs="Helvetica"/>
          <w:b/>
          <w:bCs/>
          <w:color w:val="333333"/>
          <w:kern w:val="36"/>
          <w:sz w:val="32"/>
          <w:szCs w:val="48"/>
        </w:rPr>
        <w:t xml:space="preserve"> Main) Voluntarily Recalls Oat &amp; Honey Organic Granola Due to Potential Almond Contamination</w:t>
      </w:r>
    </w:p>
    <w:p w:rsidR="002A2AFB" w:rsidRPr="002A2AFB" w:rsidRDefault="002A2AFB" w:rsidP="002A2AFB">
      <w:pPr>
        <w:numPr>
          <w:ilvl w:val="0"/>
          <w:numId w:val="1"/>
        </w:numPr>
        <w:spacing w:before="100" w:beforeAutospacing="1" w:after="100" w:afterAutospacing="1"/>
        <w:rPr>
          <w:rFonts w:ascii="Arial" w:hAnsi="Arial" w:cs="Arial"/>
          <w:sz w:val="20"/>
        </w:rPr>
      </w:pPr>
      <w:r w:rsidRPr="002A2AFB">
        <w:rPr>
          <w:rFonts w:ascii="Arial" w:hAnsi="Arial" w:cs="Arial"/>
          <w:color w:val="FF0000"/>
          <w:sz w:val="24"/>
          <w:szCs w:val="27"/>
        </w:rPr>
        <w:t xml:space="preserve">This is for your </w:t>
      </w:r>
      <w:proofErr w:type="gramStart"/>
      <w:r w:rsidRPr="002A2AFB">
        <w:rPr>
          <w:rFonts w:ascii="Arial" w:hAnsi="Arial" w:cs="Arial"/>
          <w:color w:val="FF0000"/>
          <w:sz w:val="24"/>
          <w:szCs w:val="27"/>
        </w:rPr>
        <w:t>information,</w:t>
      </w:r>
      <w:proofErr w:type="gramEnd"/>
      <w:r w:rsidRPr="002A2AFB">
        <w:rPr>
          <w:rFonts w:ascii="Arial" w:hAnsi="Arial" w:cs="Arial"/>
          <w:color w:val="FF0000"/>
          <w:sz w:val="24"/>
          <w:szCs w:val="27"/>
        </w:rPr>
        <w:t xml:space="preserve"> this product may have come in through local donations or Fresh Alliance</w:t>
      </w:r>
    </w:p>
    <w:p w:rsidR="002A2AFB" w:rsidRPr="002A2AFB" w:rsidRDefault="002A2AFB" w:rsidP="002A2AFB">
      <w:pPr>
        <w:numPr>
          <w:ilvl w:val="0"/>
          <w:numId w:val="1"/>
        </w:numPr>
        <w:spacing w:before="100" w:beforeAutospacing="1" w:after="100" w:afterAutospacing="1"/>
        <w:rPr>
          <w:rFonts w:ascii="Arial" w:hAnsi="Arial" w:cs="Arial"/>
          <w:sz w:val="20"/>
        </w:rPr>
      </w:pPr>
      <w:r w:rsidRPr="002A2AFB">
        <w:rPr>
          <w:rFonts w:ascii="Arial" w:hAnsi="Arial" w:cs="Arial"/>
          <w:sz w:val="24"/>
          <w:szCs w:val="27"/>
        </w:rPr>
        <w:t>This product was distributed nationwide</w:t>
      </w:r>
    </w:p>
    <w:p w:rsidR="002A2AFB" w:rsidRPr="002A2AFB" w:rsidRDefault="002A2AFB" w:rsidP="002A2AFB">
      <w:pPr>
        <w:numPr>
          <w:ilvl w:val="0"/>
          <w:numId w:val="1"/>
        </w:numPr>
        <w:spacing w:before="100" w:beforeAutospacing="1" w:after="100" w:afterAutospacing="1"/>
        <w:rPr>
          <w:rFonts w:ascii="Arial" w:hAnsi="Arial" w:cs="Arial"/>
          <w:sz w:val="20"/>
        </w:rPr>
      </w:pPr>
      <w:r w:rsidRPr="002A2AFB">
        <w:rPr>
          <w:rFonts w:ascii="Arial" w:hAnsi="Arial" w:cs="Arial"/>
          <w:sz w:val="24"/>
          <w:szCs w:val="27"/>
        </w:rPr>
        <w:t>Direct link to recall: </w:t>
      </w:r>
      <w:hyperlink r:id="rId9" w:history="1">
        <w:r w:rsidRPr="002A2AFB">
          <w:rPr>
            <w:rStyle w:val="Hyperlink"/>
            <w:rFonts w:ascii="Arial" w:hAnsi="Arial" w:cs="Arial"/>
            <w:sz w:val="24"/>
            <w:szCs w:val="27"/>
          </w:rPr>
          <w:t>https://www.fda.gov/safety/recalls-market-withdrawals-safety-alerts/garden-light-dba-bakery-main-voluntarily-recalls-oat-honey-organic-granola-due-potential-almond</w:t>
        </w:r>
      </w:hyperlink>
    </w:p>
    <w:p w:rsidR="002A2AFB" w:rsidRPr="002A2AFB" w:rsidRDefault="002A2AFB" w:rsidP="002A2AFB">
      <w:pPr>
        <w:pStyle w:val="Heading2"/>
        <w:shd w:val="clear" w:color="auto" w:fill="FFFFFF"/>
        <w:spacing w:before="0" w:after="120"/>
        <w:rPr>
          <w:rFonts w:asciiTheme="minorHAnsi" w:hAnsiTheme="minorHAnsi" w:cstheme="minorHAnsi"/>
          <w:color w:val="333333"/>
          <w:spacing w:val="8"/>
          <w:sz w:val="28"/>
          <w:szCs w:val="22"/>
        </w:rPr>
      </w:pPr>
      <w:r w:rsidRPr="002A2AFB">
        <w:rPr>
          <w:rFonts w:asciiTheme="minorHAnsi" w:hAnsiTheme="minorHAnsi" w:cstheme="minorHAnsi"/>
          <w:color w:val="333333"/>
          <w:spacing w:val="8"/>
          <w:sz w:val="28"/>
          <w:szCs w:val="22"/>
        </w:rPr>
        <w:t>Company Announcement</w:t>
      </w:r>
    </w:p>
    <w:p w:rsidR="002A2AFB" w:rsidRPr="002A2AFB" w:rsidRDefault="002A2AFB" w:rsidP="002A2AFB">
      <w:pPr>
        <w:pStyle w:val="NormalWeb"/>
        <w:shd w:val="clear" w:color="auto" w:fill="FFFFFF"/>
        <w:spacing w:before="0" w:beforeAutospacing="0" w:after="120" w:afterAutospacing="0"/>
        <w:rPr>
          <w:rFonts w:asciiTheme="minorHAnsi" w:hAnsiTheme="minorHAnsi" w:cstheme="minorHAnsi"/>
          <w:color w:val="333333"/>
          <w:sz w:val="22"/>
          <w:szCs w:val="22"/>
        </w:rPr>
      </w:pPr>
      <w:r w:rsidRPr="002A2AFB">
        <w:rPr>
          <w:rFonts w:asciiTheme="minorHAnsi" w:hAnsiTheme="minorHAnsi" w:cstheme="minorHAnsi"/>
          <w:color w:val="333333"/>
          <w:sz w:val="22"/>
          <w:szCs w:val="22"/>
        </w:rPr>
        <w:t xml:space="preserve">East Hartford, Connecticut December 30th, 2022. Garden of Light (dba Bakery </w:t>
      </w:r>
      <w:proofErr w:type="gramStart"/>
      <w:r w:rsidRPr="002A2AFB">
        <w:rPr>
          <w:rFonts w:asciiTheme="minorHAnsi" w:hAnsiTheme="minorHAnsi" w:cstheme="minorHAnsi"/>
          <w:color w:val="333333"/>
          <w:sz w:val="22"/>
          <w:szCs w:val="22"/>
        </w:rPr>
        <w:t>On</w:t>
      </w:r>
      <w:proofErr w:type="gramEnd"/>
      <w:r w:rsidRPr="002A2AFB">
        <w:rPr>
          <w:rFonts w:asciiTheme="minorHAnsi" w:hAnsiTheme="minorHAnsi" w:cstheme="minorHAnsi"/>
          <w:color w:val="333333"/>
          <w:sz w:val="22"/>
          <w:szCs w:val="22"/>
        </w:rPr>
        <w:t xml:space="preserve"> Main is voluntarily recalling one lot of Organic Oat and Honey Granola for possible Tree nut (Almond)contamination. People who have an allergy or severe sensitivity to almonds run the risk of serious or life-threatening allergic reaction if they consume this product.</w:t>
      </w:r>
    </w:p>
    <w:p w:rsidR="002A2AFB" w:rsidRPr="002A2AFB" w:rsidRDefault="002A2AFB" w:rsidP="002A2AFB">
      <w:pPr>
        <w:pStyle w:val="NormalWeb"/>
        <w:shd w:val="clear" w:color="auto" w:fill="FFFFFF"/>
        <w:spacing w:before="0" w:beforeAutospacing="0" w:after="120" w:afterAutospacing="0"/>
        <w:rPr>
          <w:rFonts w:asciiTheme="minorHAnsi" w:hAnsiTheme="minorHAnsi" w:cstheme="minorHAnsi"/>
          <w:color w:val="333333"/>
          <w:sz w:val="22"/>
          <w:szCs w:val="22"/>
        </w:rPr>
      </w:pPr>
      <w:r w:rsidRPr="002A2AFB">
        <w:rPr>
          <w:rFonts w:asciiTheme="minorHAnsi" w:hAnsiTheme="minorHAnsi" w:cstheme="minorHAnsi"/>
          <w:color w:val="333333"/>
          <w:sz w:val="22"/>
          <w:szCs w:val="22"/>
        </w:rPr>
        <w:t>Product is sold at retailers nationally under the brands:</w:t>
      </w:r>
    </w:p>
    <w:p w:rsidR="002A2AFB" w:rsidRPr="002A2AFB" w:rsidRDefault="002A2AFB" w:rsidP="002A2AFB">
      <w:pPr>
        <w:numPr>
          <w:ilvl w:val="0"/>
          <w:numId w:val="2"/>
        </w:numPr>
        <w:shd w:val="clear" w:color="auto" w:fill="FFFFFF"/>
        <w:spacing w:after="120"/>
        <w:rPr>
          <w:rFonts w:asciiTheme="minorHAnsi" w:hAnsiTheme="minorHAnsi" w:cstheme="minorHAnsi"/>
          <w:color w:val="333333"/>
          <w:highlight w:val="yellow"/>
        </w:rPr>
      </w:pPr>
      <w:r w:rsidRPr="002A2AFB">
        <w:rPr>
          <w:rFonts w:asciiTheme="minorHAnsi" w:hAnsiTheme="minorHAnsi" w:cstheme="minorHAnsi"/>
          <w:color w:val="333333"/>
          <w:highlight w:val="yellow"/>
        </w:rPr>
        <w:t>Topco/Full circle Organic Oat &amp; Honey Granola with UPC code of 036800420397</w:t>
      </w:r>
    </w:p>
    <w:p w:rsidR="002A2AFB" w:rsidRPr="002A2AFB" w:rsidRDefault="002A2AFB" w:rsidP="002A2AFB">
      <w:pPr>
        <w:numPr>
          <w:ilvl w:val="0"/>
          <w:numId w:val="2"/>
        </w:numPr>
        <w:shd w:val="clear" w:color="auto" w:fill="FFFFFF"/>
        <w:spacing w:after="120"/>
        <w:rPr>
          <w:rFonts w:asciiTheme="minorHAnsi" w:hAnsiTheme="minorHAnsi" w:cstheme="minorHAnsi"/>
          <w:color w:val="333333"/>
          <w:highlight w:val="yellow"/>
        </w:rPr>
      </w:pPr>
      <w:r w:rsidRPr="002A2AFB">
        <w:rPr>
          <w:rFonts w:asciiTheme="minorHAnsi" w:hAnsiTheme="minorHAnsi" w:cstheme="minorHAnsi"/>
          <w:color w:val="333333"/>
          <w:highlight w:val="yellow"/>
        </w:rPr>
        <w:t>SEG stores under the “Naturally Better” Organic Oats &amp; Honey Granola with UPC code of 07880201130.</w:t>
      </w:r>
    </w:p>
    <w:p w:rsidR="002A2AFB" w:rsidRPr="002A2AFB" w:rsidRDefault="002A2AFB" w:rsidP="002A2AFB">
      <w:pPr>
        <w:pStyle w:val="NormalWeb"/>
        <w:shd w:val="clear" w:color="auto" w:fill="FFFFFF"/>
        <w:spacing w:before="0" w:beforeAutospacing="0" w:after="120" w:afterAutospacing="0"/>
        <w:rPr>
          <w:rFonts w:asciiTheme="minorHAnsi" w:hAnsiTheme="minorHAnsi" w:cstheme="minorHAnsi"/>
          <w:color w:val="333333"/>
          <w:sz w:val="22"/>
          <w:szCs w:val="22"/>
        </w:rPr>
      </w:pPr>
      <w:bookmarkStart w:id="0" w:name="_GoBack"/>
      <w:bookmarkEnd w:id="0"/>
      <w:r w:rsidRPr="002A2AFB">
        <w:rPr>
          <w:rFonts w:asciiTheme="minorHAnsi" w:hAnsiTheme="minorHAnsi" w:cstheme="minorHAnsi"/>
          <w:color w:val="333333"/>
          <w:sz w:val="22"/>
          <w:szCs w:val="22"/>
          <w:highlight w:val="yellow"/>
        </w:rPr>
        <w:t>The product was produced with a “Best Before Date” (BBD) of 10/10/23. The best before date and UPC code can be found on the back of the film packag</w:t>
      </w:r>
      <w:r w:rsidRPr="002A2AFB">
        <w:rPr>
          <w:rFonts w:asciiTheme="minorHAnsi" w:hAnsiTheme="minorHAnsi" w:cstheme="minorHAnsi"/>
          <w:color w:val="333333"/>
          <w:sz w:val="22"/>
          <w:szCs w:val="22"/>
        </w:rPr>
        <w:t>e.</w:t>
      </w:r>
    </w:p>
    <w:p w:rsidR="002A2AFB" w:rsidRPr="002A2AFB" w:rsidRDefault="002A2AFB" w:rsidP="002A2AFB">
      <w:pPr>
        <w:pStyle w:val="NormalWeb"/>
        <w:shd w:val="clear" w:color="auto" w:fill="FFFFFF"/>
        <w:spacing w:before="0" w:beforeAutospacing="0" w:after="120" w:afterAutospacing="0"/>
        <w:rPr>
          <w:rFonts w:asciiTheme="minorHAnsi" w:hAnsiTheme="minorHAnsi" w:cstheme="minorHAnsi"/>
          <w:color w:val="333333"/>
          <w:sz w:val="22"/>
          <w:szCs w:val="22"/>
        </w:rPr>
      </w:pPr>
      <w:r w:rsidRPr="002A2AFB">
        <w:rPr>
          <w:rFonts w:asciiTheme="minorHAnsi" w:hAnsiTheme="minorHAnsi" w:cstheme="minorHAnsi"/>
          <w:color w:val="333333"/>
          <w:sz w:val="22"/>
          <w:szCs w:val="22"/>
        </w:rPr>
        <w:t>No other lot codes or products are impacted by this voluntary recall.</w:t>
      </w:r>
    </w:p>
    <w:p w:rsidR="002A2AFB" w:rsidRPr="002A2AFB" w:rsidRDefault="002A2AFB" w:rsidP="002A2AFB">
      <w:pPr>
        <w:pStyle w:val="NormalWeb"/>
        <w:shd w:val="clear" w:color="auto" w:fill="FFFFFF"/>
        <w:spacing w:before="0" w:beforeAutospacing="0" w:after="120" w:afterAutospacing="0"/>
        <w:rPr>
          <w:rFonts w:asciiTheme="minorHAnsi" w:hAnsiTheme="minorHAnsi" w:cstheme="minorHAnsi"/>
          <w:color w:val="333333"/>
          <w:sz w:val="22"/>
          <w:szCs w:val="22"/>
        </w:rPr>
      </w:pPr>
      <w:r w:rsidRPr="002A2AFB">
        <w:rPr>
          <w:rFonts w:asciiTheme="minorHAnsi" w:hAnsiTheme="minorHAnsi" w:cstheme="minorHAnsi"/>
          <w:color w:val="333333"/>
          <w:sz w:val="22"/>
          <w:szCs w:val="22"/>
        </w:rPr>
        <w:t>The company manufactured 14,304 pounds of product which was distributed by Total Granola in Topco and SEG retail stores throughout the United States. The product recall was voluntarily initiated after it was discovered that product potentially containing Almonds was distributed in packaging that did not reveal the presence of Almonds. No illnesses or injuries have been reported to date.</w:t>
      </w:r>
    </w:p>
    <w:p w:rsidR="00500453" w:rsidRPr="002A2AFB" w:rsidRDefault="002A2AFB" w:rsidP="002A2AFB">
      <w:pPr>
        <w:pStyle w:val="NormalWeb"/>
        <w:shd w:val="clear" w:color="auto" w:fill="FFFFFF"/>
        <w:spacing w:before="0" w:beforeAutospacing="0" w:after="120" w:afterAutospacing="0"/>
        <w:rPr>
          <w:rFonts w:asciiTheme="minorHAnsi" w:hAnsiTheme="minorHAnsi" w:cstheme="minorHAnsi"/>
          <w:color w:val="333333"/>
          <w:sz w:val="22"/>
          <w:szCs w:val="22"/>
        </w:rPr>
      </w:pPr>
      <w:r w:rsidRPr="002A2AFB">
        <w:rPr>
          <w:rFonts w:asciiTheme="minorHAnsi" w:hAnsiTheme="minorHAnsi" w:cstheme="minorHAnsi"/>
          <w:color w:val="333333"/>
          <w:sz w:val="22"/>
          <w:szCs w:val="22"/>
        </w:rPr>
        <w:t xml:space="preserve">Customers with product with the 10/10/22 BBD in their possession should dispose of it immediately. If consumers have any questions, they can contact Garden of Light (dba as Bakery </w:t>
      </w:r>
      <w:proofErr w:type="gramStart"/>
      <w:r w:rsidRPr="002A2AFB">
        <w:rPr>
          <w:rFonts w:asciiTheme="minorHAnsi" w:hAnsiTheme="minorHAnsi" w:cstheme="minorHAnsi"/>
          <w:color w:val="333333"/>
          <w:sz w:val="22"/>
          <w:szCs w:val="22"/>
        </w:rPr>
        <w:t>On</w:t>
      </w:r>
      <w:proofErr w:type="gramEnd"/>
      <w:r w:rsidRPr="002A2AFB">
        <w:rPr>
          <w:rFonts w:asciiTheme="minorHAnsi" w:hAnsiTheme="minorHAnsi" w:cstheme="minorHAnsi"/>
          <w:color w:val="333333"/>
          <w:sz w:val="22"/>
          <w:szCs w:val="22"/>
        </w:rPr>
        <w:t xml:space="preserve"> Main) at </w:t>
      </w:r>
      <w:hyperlink r:id="rId10" w:history="1">
        <w:r w:rsidRPr="002A2AFB">
          <w:rPr>
            <w:rStyle w:val="Hyperlink"/>
            <w:rFonts w:asciiTheme="minorHAnsi" w:hAnsiTheme="minorHAnsi" w:cstheme="minorHAnsi"/>
            <w:color w:val="007CBA"/>
            <w:sz w:val="22"/>
            <w:szCs w:val="22"/>
          </w:rPr>
          <w:t>info@bakeryonmain.com</w:t>
        </w:r>
      </w:hyperlink>
      <w:r w:rsidRPr="002A2AFB">
        <w:rPr>
          <w:rFonts w:asciiTheme="minorHAnsi" w:hAnsiTheme="minorHAnsi" w:cstheme="minorHAnsi"/>
          <w:color w:val="333333"/>
          <w:sz w:val="22"/>
          <w:szCs w:val="22"/>
        </w:rPr>
        <w:t> or 860-895-6622. Responses will be provided Monday- Friday 8:00 am – 5:00 pm EST</w:t>
      </w:r>
      <w:r w:rsidRPr="002A2AFB">
        <w:rPr>
          <w:rFonts w:asciiTheme="minorHAnsi" w:hAnsiTheme="minorHAnsi" w:cstheme="minorHAnsi"/>
          <w:color w:val="333333"/>
          <w:sz w:val="22"/>
          <w:szCs w:val="22"/>
        </w:rPr>
        <w:t>.</w:t>
      </w:r>
    </w:p>
    <w:sectPr w:rsidR="00500453" w:rsidRPr="002A2AFB" w:rsidSect="002A2AF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187DE7"/>
    <w:multiLevelType w:val="multilevel"/>
    <w:tmpl w:val="9F760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68E775C"/>
    <w:multiLevelType w:val="multilevel"/>
    <w:tmpl w:val="B2CCF1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FB"/>
    <w:rsid w:val="002A2AFB"/>
    <w:rsid w:val="00500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8D52381"/>
  <w15:chartTrackingRefBased/>
  <w15:docId w15:val="{A84FD4C7-E482-4A2E-8607-BB543C3BF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AFB"/>
    <w:pPr>
      <w:spacing w:after="0" w:line="240" w:lineRule="auto"/>
    </w:pPr>
    <w:rPr>
      <w:rFonts w:ascii="Calibri" w:hAnsi="Calibri" w:cs="Calibri"/>
    </w:rPr>
  </w:style>
  <w:style w:type="paragraph" w:styleId="Heading1">
    <w:name w:val="heading 1"/>
    <w:basedOn w:val="Normal"/>
    <w:link w:val="Heading1Char"/>
    <w:uiPriority w:val="9"/>
    <w:qFormat/>
    <w:rsid w:val="002A2AFB"/>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2A2AF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A2AFB"/>
    <w:rPr>
      <w:color w:val="0000FF"/>
      <w:u w:val="single"/>
    </w:rPr>
  </w:style>
  <w:style w:type="character" w:customStyle="1" w:styleId="Heading1Char">
    <w:name w:val="Heading 1 Char"/>
    <w:basedOn w:val="DefaultParagraphFont"/>
    <w:link w:val="Heading1"/>
    <w:uiPriority w:val="9"/>
    <w:rsid w:val="002A2AF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2A2AFB"/>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2A2AFB"/>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192492">
      <w:bodyDiv w:val="1"/>
      <w:marLeft w:val="0"/>
      <w:marRight w:val="0"/>
      <w:marTop w:val="0"/>
      <w:marBottom w:val="0"/>
      <w:divBdr>
        <w:top w:val="none" w:sz="0" w:space="0" w:color="auto"/>
        <w:left w:val="none" w:sz="0" w:space="0" w:color="auto"/>
        <w:bottom w:val="none" w:sz="0" w:space="0" w:color="auto"/>
        <w:right w:val="none" w:sz="0" w:space="0" w:color="auto"/>
      </w:divBdr>
    </w:div>
    <w:div w:id="653414046">
      <w:bodyDiv w:val="1"/>
      <w:marLeft w:val="0"/>
      <w:marRight w:val="0"/>
      <w:marTop w:val="0"/>
      <w:marBottom w:val="0"/>
      <w:divBdr>
        <w:top w:val="none" w:sz="0" w:space="0" w:color="auto"/>
        <w:left w:val="none" w:sz="0" w:space="0" w:color="auto"/>
        <w:bottom w:val="none" w:sz="0" w:space="0" w:color="auto"/>
        <w:right w:val="none" w:sz="0" w:space="0" w:color="auto"/>
      </w:divBdr>
    </w:div>
    <w:div w:id="107154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customXml" Target="../customXml/item3.xml"/><Relationship Id="rId10" Type="http://schemas.openxmlformats.org/officeDocument/2006/relationships/hyperlink" Target="mailto:info@bakeryonmain.com" TargetMode="External"/><Relationship Id="rId4" Type="http://schemas.openxmlformats.org/officeDocument/2006/relationships/webSettings" Target="webSettings.xml"/><Relationship Id="rId9" Type="http://schemas.openxmlformats.org/officeDocument/2006/relationships/hyperlink" Target="https://www.fda.gov/safety/recalls-market-withdrawals-safety-alerts/garden-light-dba-bakery-main-voluntarily-recalls-oat-honey-organic-granola-due-potential-almond"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367A80-77AD-42A3-A9A0-408C04A42BC0}"/>
</file>

<file path=customXml/itemProps2.xml><?xml version="1.0" encoding="utf-8"?>
<ds:datastoreItem xmlns:ds="http://schemas.openxmlformats.org/officeDocument/2006/customXml" ds:itemID="{2129A6A6-B8BE-4D0F-AA67-D20337334325}"/>
</file>

<file path=customXml/itemProps3.xml><?xml version="1.0" encoding="utf-8"?>
<ds:datastoreItem xmlns:ds="http://schemas.openxmlformats.org/officeDocument/2006/customXml" ds:itemID="{37F03729-A33F-4B1F-9D97-8F7BD82FF44B}"/>
</file>

<file path=docProps/app.xml><?xml version="1.0" encoding="utf-8"?>
<Properties xmlns="http://schemas.openxmlformats.org/officeDocument/2006/extended-properties" xmlns:vt="http://schemas.openxmlformats.org/officeDocument/2006/docPropsVTypes">
  <Template>Normal</Template>
  <TotalTime>8</TotalTime>
  <Pages>1</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2023-01-03T17:04:00Z</dcterms:created>
  <dcterms:modified xsi:type="dcterms:W3CDTF">2023-01-03T17:12:00Z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ceee5938-8276-42bc-9a03-392854ea2a91</vt:lpwstr>
  </property>
  <property fmtid="{D5CDD505-2E9C-101B-9397-08002B2CF9AE}" pid="3" name="ContentTypeId">
    <vt:lpwstr>0x01010098E53DC68727E640B32ADE3C3A58E88F</vt:lpwstr>
  </property>
</Properties>
</file>